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82" w:rsidRDefault="00335882" w:rsidP="00335882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36"/>
          <w:szCs w:val="36"/>
        </w:rPr>
        <w:t>Bod č.</w:t>
      </w:r>
    </w:p>
    <w:p w:rsidR="00335882" w:rsidRDefault="00335882" w:rsidP="00335882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15. februára 2013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b/>
        </w:rPr>
      </w:pPr>
    </w:p>
    <w:p w:rsidR="00335882" w:rsidRDefault="00335882" w:rsidP="00335882">
      <w:pPr>
        <w:jc w:val="center"/>
        <w:rPr>
          <w:rFonts w:ascii="Arial" w:hAnsi="Arial" w:cs="Arial"/>
          <w:b/>
        </w:rPr>
      </w:pPr>
    </w:p>
    <w:p w:rsidR="00335882" w:rsidRDefault="00335882" w:rsidP="00335882">
      <w:pPr>
        <w:jc w:val="center"/>
        <w:rPr>
          <w:rFonts w:ascii="Arial" w:hAnsi="Arial" w:cs="Arial"/>
          <w:b/>
        </w:rPr>
      </w:pPr>
    </w:p>
    <w:p w:rsidR="00335882" w:rsidRDefault="00335882" w:rsidP="0033588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Informácia </w:t>
      </w:r>
    </w:p>
    <w:p w:rsidR="00335882" w:rsidRDefault="00335882" w:rsidP="00335882">
      <w:pPr>
        <w:jc w:val="center"/>
        <w:rPr>
          <w:rFonts w:ascii="Arial" w:hAnsi="Arial" w:cs="Arial"/>
          <w:b/>
        </w:rPr>
      </w:pPr>
    </w:p>
    <w:p w:rsidR="00335882" w:rsidRDefault="00335882" w:rsidP="00335882">
      <w:pPr>
        <w:jc w:val="center"/>
        <w:rPr>
          <w:rFonts w:ascii="Arial" w:hAnsi="Arial" w:cs="Arial"/>
          <w:b/>
        </w:rPr>
      </w:pPr>
    </w:p>
    <w:p w:rsidR="00335882" w:rsidRDefault="00335882" w:rsidP="00335882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335882">
        <w:rPr>
          <w:rFonts w:ascii="Arial" w:hAnsi="Arial" w:cs="Arial"/>
          <w:b/>
        </w:rPr>
        <w:t xml:space="preserve">o príprave vzniku memoranda o spolupráci a podpore v oblasti vedy, výskumu a inovácií v Bratislavskom </w:t>
      </w:r>
      <w:r w:rsidR="000C616F">
        <w:rPr>
          <w:rFonts w:ascii="Arial" w:hAnsi="Arial" w:cs="Arial"/>
          <w:b/>
        </w:rPr>
        <w:t xml:space="preserve">samosprávnom </w:t>
      </w:r>
      <w:r w:rsidRPr="00335882">
        <w:rPr>
          <w:rFonts w:ascii="Arial" w:hAnsi="Arial" w:cs="Arial"/>
          <w:b/>
        </w:rPr>
        <w:t>kraji</w:t>
      </w:r>
    </w:p>
    <w:p w:rsidR="00335882" w:rsidRDefault="00335882" w:rsidP="00335882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335882" w:rsidRDefault="00335882" w:rsidP="00335882">
      <w:pPr>
        <w:jc w:val="both"/>
        <w:rPr>
          <w:rFonts w:ascii="Arial" w:hAnsi="Arial" w:cs="Arial"/>
          <w:b/>
        </w:rPr>
      </w:pPr>
    </w:p>
    <w:p w:rsidR="00335882" w:rsidRDefault="00335882" w:rsidP="00335882">
      <w:pPr>
        <w:jc w:val="both"/>
        <w:rPr>
          <w:rFonts w:ascii="Arial" w:hAnsi="Arial" w:cs="Arial"/>
          <w:u w:val="single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  <w:u w:val="single"/>
        </w:rPr>
      </w:pPr>
    </w:p>
    <w:p w:rsidR="00335882" w:rsidRDefault="00335882" w:rsidP="00335882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>
        <w:rPr>
          <w:rFonts w:ascii="Arial" w:hAnsi="Arial" w:cs="Arial"/>
          <w:sz w:val="22"/>
          <w:szCs w:val="22"/>
          <w:u w:val="single"/>
        </w:rPr>
        <w:t>Materiál obsahuje</w:t>
      </w:r>
      <w:r>
        <w:rPr>
          <w:rFonts w:ascii="Arial" w:hAnsi="Arial" w:cs="Arial"/>
          <w:sz w:val="22"/>
          <w:szCs w:val="22"/>
        </w:rPr>
        <w:t>: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Martin Berta CSc.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 Návrh uznesenia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Bratislavského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 Dôvodovú správu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samosprávneho kraja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35882" w:rsidRDefault="00335882" w:rsidP="00335882">
      <w:pPr>
        <w:jc w:val="center"/>
        <w:rPr>
          <w:rFonts w:ascii="Arial" w:hAnsi="Arial" w:cs="Arial"/>
          <w:b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335882" w:rsidRDefault="00335882" w:rsidP="003358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Martin Hakel, BA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Furik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stratégie a územného rozvoja</w:t>
      </w: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both"/>
        <w:rPr>
          <w:rFonts w:ascii="Arial" w:hAnsi="Arial" w:cs="Arial"/>
          <w:sz w:val="22"/>
          <w:szCs w:val="22"/>
        </w:rPr>
      </w:pPr>
    </w:p>
    <w:p w:rsidR="00335882" w:rsidRDefault="00335882" w:rsidP="00335882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335882" w:rsidRDefault="00335882" w:rsidP="0033588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Február 2013</w:t>
      </w:r>
    </w:p>
    <w:p w:rsidR="00021252" w:rsidRDefault="00335882" w:rsidP="0002125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bookmarkStart w:id="0" w:name="_GoBack"/>
      <w:bookmarkEnd w:id="0"/>
      <w:r w:rsidR="00021252" w:rsidRPr="00D4609A">
        <w:rPr>
          <w:rFonts w:ascii="Arial" w:hAnsi="Arial" w:cs="Arial"/>
          <w:b/>
          <w:bCs/>
          <w:sz w:val="22"/>
          <w:szCs w:val="22"/>
        </w:rPr>
        <w:lastRenderedPageBreak/>
        <w:t>D ô v o d o v á     s p r á v</w:t>
      </w:r>
      <w:r w:rsidR="00021252">
        <w:rPr>
          <w:rFonts w:ascii="Arial" w:hAnsi="Arial" w:cs="Arial"/>
          <w:b/>
          <w:bCs/>
          <w:sz w:val="22"/>
          <w:szCs w:val="22"/>
        </w:rPr>
        <w:t> </w:t>
      </w:r>
      <w:r w:rsidR="00021252" w:rsidRPr="00D4609A">
        <w:rPr>
          <w:rFonts w:ascii="Arial" w:hAnsi="Arial" w:cs="Arial"/>
          <w:b/>
          <w:bCs/>
          <w:sz w:val="22"/>
          <w:szCs w:val="22"/>
        </w:rPr>
        <w:t>a</w:t>
      </w:r>
    </w:p>
    <w:p w:rsidR="00021252" w:rsidRPr="00D4609A" w:rsidRDefault="00021252" w:rsidP="0002125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021252" w:rsidRDefault="001C0AB2" w:rsidP="00457D2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Zámer vytvorenia Memoranda o spolupráci a podpore vedy, výskumu a inovácií v Bratislavskom </w:t>
      </w:r>
      <w:r w:rsidR="00E46D51">
        <w:rPr>
          <w:rFonts w:ascii="Arial" w:eastAsiaTheme="minorHAnsi" w:hAnsi="Arial" w:cs="Arial"/>
          <w:sz w:val="22"/>
          <w:szCs w:val="22"/>
          <w:lang w:eastAsia="en-US"/>
        </w:rPr>
        <w:t xml:space="preserve">samosprávnom </w:t>
      </w:r>
      <w:r>
        <w:rPr>
          <w:rFonts w:ascii="Arial" w:eastAsiaTheme="minorHAnsi" w:hAnsi="Arial" w:cs="Arial"/>
          <w:sz w:val="22"/>
          <w:szCs w:val="22"/>
          <w:lang w:eastAsia="en-US"/>
        </w:rPr>
        <w:t>kraji medzi kľúčovými aktérmi v tejto oblasti je výsledkom procesu spracovania novej regionálnej inovačnej stratégie – štúdie „</w:t>
      </w:r>
      <w:r w:rsidRPr="001C0AB2">
        <w:rPr>
          <w:rFonts w:ascii="Arial" w:eastAsiaTheme="minorHAnsi" w:hAnsi="Arial" w:cs="Arial"/>
          <w:sz w:val="22"/>
          <w:szCs w:val="22"/>
          <w:lang w:eastAsia="en-US"/>
        </w:rPr>
        <w:t>Rozvoj výskumno-vývojovej a inovačnej základne Bratislavského samosprávneho kraja v období 2014-2020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“. Regionálna inovačná stratégia bola spracovaná v priebehu roka 2012 spoločnosťou BIC Bratislava, s.r.o. v spolupráci s Odborom stratégie, územného rozvoja a riadenia projektov.  </w:t>
      </w:r>
    </w:p>
    <w:p w:rsidR="002B3EA9" w:rsidRDefault="002B3EA9" w:rsidP="0002125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C0AB2" w:rsidRDefault="001C0AB2" w:rsidP="002B3EA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Impulzom pre spracovanie novej inovačnej stratégie kraja bola iniciatíva Európskej komisie „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smart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specialisation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“, ktorej zámerom je dosiahnuť stanovenie priorít na regionálnej úrovni a zvýšenú koncentráciu </w:t>
      </w:r>
      <w:r w:rsidR="00E740FC">
        <w:rPr>
          <w:rFonts w:ascii="Arial" w:eastAsiaTheme="minorHAnsi" w:hAnsi="Arial" w:cs="Arial"/>
          <w:sz w:val="22"/>
          <w:szCs w:val="22"/>
          <w:lang w:eastAsia="en-US"/>
        </w:rPr>
        <w:t>prostriedkov i ľudských zdrojov na zvolené prioritné oblasti</w:t>
      </w:r>
      <w:r w:rsidR="00E46D51">
        <w:rPr>
          <w:rFonts w:ascii="Arial" w:eastAsiaTheme="minorHAnsi" w:hAnsi="Arial" w:cs="Arial"/>
          <w:sz w:val="22"/>
          <w:szCs w:val="22"/>
          <w:lang w:eastAsia="en-US"/>
        </w:rPr>
        <w:t xml:space="preserve"> – v rámci spracovanej štúdie boli zvolené oblasti materiálovéh</w:t>
      </w:r>
      <w:r w:rsidR="002D1879">
        <w:rPr>
          <w:rFonts w:ascii="Arial" w:eastAsiaTheme="minorHAnsi" w:hAnsi="Arial" w:cs="Arial"/>
          <w:sz w:val="22"/>
          <w:szCs w:val="22"/>
          <w:lang w:eastAsia="en-US"/>
        </w:rPr>
        <w:t>o výskumu, biotechnológií a i</w:t>
      </w:r>
      <w:r w:rsidR="00E46D51">
        <w:rPr>
          <w:rFonts w:ascii="Arial" w:eastAsiaTheme="minorHAnsi" w:hAnsi="Arial" w:cs="Arial"/>
          <w:sz w:val="22"/>
          <w:szCs w:val="22"/>
          <w:lang w:eastAsia="en-US"/>
        </w:rPr>
        <w:t>nf</w:t>
      </w:r>
      <w:r w:rsidR="002D1879">
        <w:rPr>
          <w:rFonts w:ascii="Arial" w:eastAsiaTheme="minorHAnsi" w:hAnsi="Arial" w:cs="Arial"/>
          <w:sz w:val="22"/>
          <w:szCs w:val="22"/>
          <w:lang w:eastAsia="en-US"/>
        </w:rPr>
        <w:t>ormačno-komunikačné technológie</w:t>
      </w:r>
      <w:r w:rsidR="00E46D51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Vytvorenie Regionálnej inovačnej stratégie pre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smart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specialisation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– RIS3 je zároveň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ex-ante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podmienkou pre získanie prostriedkov zo štrukturáln</w:t>
      </w:r>
      <w:r w:rsidR="002D1879">
        <w:rPr>
          <w:rFonts w:ascii="Arial" w:eastAsiaTheme="minorHAnsi" w:hAnsi="Arial" w:cs="Arial"/>
          <w:sz w:val="22"/>
          <w:szCs w:val="22"/>
          <w:lang w:eastAsia="en-US"/>
        </w:rPr>
        <w:t>ych fondov EÚ</w:t>
      </w:r>
      <w:r w:rsidR="00A56990">
        <w:rPr>
          <w:rFonts w:ascii="Arial" w:eastAsiaTheme="minorHAnsi" w:hAnsi="Arial" w:cs="Arial"/>
          <w:sz w:val="22"/>
          <w:szCs w:val="22"/>
          <w:lang w:eastAsia="en-US"/>
        </w:rPr>
        <w:t xml:space="preserve"> pre oblasť vedy,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výskumu </w:t>
      </w:r>
      <w:r w:rsidR="00A56990">
        <w:rPr>
          <w:rFonts w:ascii="Arial" w:eastAsiaTheme="minorHAnsi" w:hAnsi="Arial" w:cs="Arial"/>
          <w:sz w:val="22"/>
          <w:szCs w:val="22"/>
          <w:lang w:eastAsia="en-US"/>
        </w:rPr>
        <w:t xml:space="preserve">a inovácií </w:t>
      </w:r>
      <w:r>
        <w:rPr>
          <w:rFonts w:ascii="Arial" w:eastAsiaTheme="minorHAnsi" w:hAnsi="Arial" w:cs="Arial"/>
          <w:sz w:val="22"/>
          <w:szCs w:val="22"/>
          <w:lang w:eastAsia="en-US"/>
        </w:rPr>
        <w:t>v programovom období 2014 – 2020.</w:t>
      </w:r>
    </w:p>
    <w:p w:rsidR="001903C9" w:rsidRDefault="001903C9" w:rsidP="0002125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903C9" w:rsidRPr="000C1099" w:rsidRDefault="001903C9" w:rsidP="002B3EA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Hlavným cieľom pripravovan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ého </w:t>
      </w:r>
      <w:r w:rsidR="00BC7530">
        <w:rPr>
          <w:rFonts w:ascii="Arial" w:eastAsiaTheme="minorHAnsi" w:hAnsi="Arial" w:cs="Arial"/>
          <w:b/>
          <w:sz w:val="22"/>
          <w:szCs w:val="22"/>
          <w:lang w:eastAsia="en-US"/>
        </w:rPr>
        <w:t>m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emoranda je podporiť závery 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spracovanej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Regionálnej inovačnej s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tratégie</w:t>
      </w:r>
      <w:r w:rsid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BSK na obdobie 2014-2020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, predovšetkým s ohľadom na zvolené 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tri 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prioritné oblasti vedy, výskumu a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 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inovácií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(</w:t>
      </w:r>
      <w:r w:rsidR="00A56990">
        <w:rPr>
          <w:rFonts w:ascii="Arial" w:eastAsiaTheme="minorHAnsi" w:hAnsi="Arial" w:cs="Arial"/>
          <w:b/>
          <w:sz w:val="22"/>
          <w:szCs w:val="22"/>
          <w:lang w:eastAsia="en-US"/>
        </w:rPr>
        <w:t>nové materiál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y, </w:t>
      </w:r>
      <w:r w:rsidR="00A56990">
        <w:rPr>
          <w:rFonts w:ascii="Arial" w:eastAsiaTheme="minorHAnsi" w:hAnsi="Arial" w:cs="Arial"/>
          <w:b/>
          <w:sz w:val="22"/>
          <w:szCs w:val="22"/>
          <w:lang w:eastAsia="en-US"/>
        </w:rPr>
        <w:t>informačno</w:t>
      </w:r>
      <w:r w:rsidR="002D1879">
        <w:rPr>
          <w:rFonts w:ascii="Arial" w:eastAsiaTheme="minorHAnsi" w:hAnsi="Arial" w:cs="Arial"/>
          <w:b/>
          <w:sz w:val="22"/>
          <w:szCs w:val="22"/>
          <w:lang w:eastAsia="en-US"/>
        </w:rPr>
        <w:t>-komunikačné technológie</w:t>
      </w:r>
      <w:r w:rsidR="00A56990">
        <w:rPr>
          <w:rFonts w:ascii="Arial" w:eastAsiaTheme="minorHAnsi" w:hAnsi="Arial" w:cs="Arial"/>
          <w:b/>
          <w:sz w:val="22"/>
          <w:szCs w:val="22"/>
          <w:lang w:eastAsia="en-US"/>
        </w:rPr>
        <w:t>, b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iotechnológie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val="en-US" w:eastAsia="en-US"/>
        </w:rPr>
        <w:t xml:space="preserve">) </w:t>
      </w:r>
      <w:r w:rsidR="00457D2F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a tým dosiahnuť regionálny konsenzus všetkých kľúčových aktérov v regióne BSK, čím sa r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eálne dosiahn</w:t>
      </w:r>
      <w:r w:rsidR="000C109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e</w:t>
      </w:r>
      <w:r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2B3EA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koncentráci</w:t>
      </w:r>
      <w:r w:rsidR="000C109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>a</w:t>
      </w:r>
      <w:r w:rsidR="002B3EA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prostriedkov a kapacít na oblasti s najväčším potenciálom rozvoja</w:t>
      </w:r>
      <w:r w:rsidR="000C109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pre BSK</w:t>
      </w:r>
      <w:r w:rsidR="002B3EA9" w:rsidRPr="000C109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. </w:t>
      </w:r>
    </w:p>
    <w:p w:rsidR="002B3EA9" w:rsidRDefault="002B3EA9" w:rsidP="00021252">
      <w:pPr>
        <w:autoSpaceDE w:val="0"/>
        <w:autoSpaceDN w:val="0"/>
        <w:adjustRightInd w:val="0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B3EA9" w:rsidRDefault="002B3EA9" w:rsidP="002B3EA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Účastníkmi memoranda budú okrem Bratislavského kraja ako iniciátora aktivity a nositeľa vytvorenej Inovačnej stratégie aj Hlavné mesto SR Bratislava</w:t>
      </w:r>
      <w:r w:rsidR="00A56990">
        <w:rPr>
          <w:rFonts w:ascii="Arial" w:eastAsiaTheme="minorHAnsi" w:hAnsi="Arial" w:cs="Arial"/>
          <w:sz w:val="22"/>
          <w:szCs w:val="22"/>
          <w:lang w:eastAsia="en-US"/>
        </w:rPr>
        <w:t xml:space="preserve"> (ďalej len „</w:t>
      </w:r>
      <w:proofErr w:type="spellStart"/>
      <w:r w:rsidR="00A56990">
        <w:rPr>
          <w:rFonts w:ascii="Arial" w:eastAsiaTheme="minorHAnsi" w:hAnsi="Arial" w:cs="Arial"/>
          <w:sz w:val="22"/>
          <w:szCs w:val="22"/>
          <w:lang w:eastAsia="en-US"/>
        </w:rPr>
        <w:t>Hl.m.SR</w:t>
      </w:r>
      <w:proofErr w:type="spellEnd"/>
      <w:r w:rsidR="00A56990">
        <w:rPr>
          <w:rFonts w:ascii="Arial" w:eastAsiaTheme="minorHAnsi" w:hAnsi="Arial" w:cs="Arial"/>
          <w:sz w:val="22"/>
          <w:szCs w:val="22"/>
          <w:lang w:eastAsia="en-US"/>
        </w:rPr>
        <w:t xml:space="preserve"> BA“)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Ministerstvo školstva, vedy, výskumu a športu SR, Ministerstvo hospodárstva SR, Slovenská akadémia vied, Slovenská technická Univerzita a Univerzita Komenského. Zapojenie partnerov z národnej úrovne a akademickej sféry je významné vzhľadom na prenositeľnosť a aplikáciu záverov stratégie. Zapojenie </w:t>
      </w:r>
      <w:proofErr w:type="spellStart"/>
      <w:r w:rsidR="00A56990">
        <w:rPr>
          <w:rFonts w:ascii="Arial" w:eastAsiaTheme="minorHAnsi" w:hAnsi="Arial" w:cs="Arial"/>
          <w:sz w:val="22"/>
          <w:szCs w:val="22"/>
          <w:lang w:eastAsia="en-US"/>
        </w:rPr>
        <w:t>Hl.m.SR</w:t>
      </w:r>
      <w:proofErr w:type="spellEnd"/>
      <w:r w:rsidR="00A56990">
        <w:rPr>
          <w:rFonts w:ascii="Arial" w:eastAsiaTheme="minorHAnsi" w:hAnsi="Arial" w:cs="Arial"/>
          <w:sz w:val="22"/>
          <w:szCs w:val="22"/>
          <w:lang w:eastAsia="en-US"/>
        </w:rPr>
        <w:t xml:space="preserve"> BA </w:t>
      </w:r>
      <w:r>
        <w:rPr>
          <w:rFonts w:ascii="Arial" w:eastAsiaTheme="minorHAnsi" w:hAnsi="Arial" w:cs="Arial"/>
          <w:sz w:val="22"/>
          <w:szCs w:val="22"/>
          <w:lang w:eastAsia="en-US"/>
        </w:rPr>
        <w:t>je kľúčové vzhľadom na takmer výlučnú koncentráciu vedecko-výskumných aktiví</w:t>
      </w:r>
      <w:r w:rsidR="00D6707B">
        <w:rPr>
          <w:rFonts w:ascii="Arial" w:eastAsiaTheme="minorHAnsi" w:hAnsi="Arial" w:cs="Arial"/>
          <w:sz w:val="22"/>
          <w:szCs w:val="22"/>
          <w:lang w:eastAsia="en-US"/>
        </w:rPr>
        <w:t>t v regióne práve do Bratislavy, pričom dosiahnutie regionálneho konsenzu bolo jedným z hlavných cieľov spracovania novej inovačnej stratégie.</w:t>
      </w:r>
    </w:p>
    <w:p w:rsidR="001C0AB2" w:rsidRDefault="001C0AB2" w:rsidP="00E46D51">
      <w:pPr>
        <w:jc w:val="center"/>
        <w:rPr>
          <w:rFonts w:ascii="Arial" w:hAnsi="Arial" w:cs="Arial"/>
          <w:b/>
          <w:sz w:val="22"/>
          <w:szCs w:val="22"/>
        </w:rPr>
      </w:pPr>
    </w:p>
    <w:p w:rsidR="00E46D51" w:rsidRDefault="00E46D51" w:rsidP="00E46D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Hlavné výstupy Regionálnej inovačnej stratégie</w:t>
      </w:r>
      <w:r w:rsidR="001C0AB2" w:rsidRPr="001C0AB2">
        <w:rPr>
          <w:rFonts w:ascii="Arial" w:hAnsi="Arial" w:cs="Arial"/>
          <w:b/>
          <w:sz w:val="22"/>
          <w:szCs w:val="22"/>
        </w:rPr>
        <w:t xml:space="preserve"> Bratislavského kraja</w:t>
      </w:r>
    </w:p>
    <w:p w:rsidR="001C0AB2" w:rsidRDefault="001C0AB2" w:rsidP="00E46D51">
      <w:pPr>
        <w:jc w:val="center"/>
        <w:rPr>
          <w:rFonts w:ascii="Arial" w:hAnsi="Arial" w:cs="Arial"/>
          <w:b/>
          <w:sz w:val="22"/>
          <w:szCs w:val="22"/>
        </w:rPr>
      </w:pPr>
      <w:r w:rsidRPr="001C0AB2">
        <w:rPr>
          <w:rFonts w:ascii="Arial" w:hAnsi="Arial" w:cs="Arial"/>
          <w:b/>
          <w:sz w:val="22"/>
          <w:szCs w:val="22"/>
        </w:rPr>
        <w:t>na obdobie 2014-2020</w:t>
      </w:r>
    </w:p>
    <w:p w:rsidR="001C0AB2" w:rsidRPr="001C0AB2" w:rsidRDefault="001C0AB2" w:rsidP="001C0AB2">
      <w:pPr>
        <w:jc w:val="center"/>
        <w:rPr>
          <w:rFonts w:ascii="Arial" w:hAnsi="Arial" w:cs="Arial"/>
          <w:b/>
          <w:sz w:val="22"/>
          <w:szCs w:val="22"/>
        </w:rPr>
      </w:pPr>
    </w:p>
    <w:p w:rsidR="001C0AB2" w:rsidRP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Oblasť vedy, výskumu a inovácií je v rámci slovenských podmienok dlhodobo zanedbávaná a predovšetkým z hľadiska objemu finančných prostriedkov podhodnotená. Podiel investícií do sféry vedy a výskumu na Slovensku tvorí len 0,7 % HDP, čo je výrazne pod priemerom krajín Európskej únie a v rozpore so stratégiou </w:t>
      </w:r>
      <w:proofErr w:type="spellStart"/>
      <w:r w:rsidRPr="001C0AB2">
        <w:rPr>
          <w:rFonts w:ascii="Arial" w:hAnsi="Arial" w:cs="Arial"/>
          <w:sz w:val="22"/>
          <w:szCs w:val="22"/>
        </w:rPr>
        <w:t>Europa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2020, ktorá hovorí o potrebe navýšenia prostriedkov do vedy a výskumu a znalostnej ekonomiky na úroveň 3 % HDP. Napriek existencii viacerých koncepčných a strategických materiálov na národnej úrovni sa nepriaznivý stav nepodarilo zvrátiť. </w:t>
      </w:r>
    </w:p>
    <w:p w:rsid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Bratislavský kraj predstavuje najvyššiu koncentráciu vedecko-výskumných a inovačných aktivít v rámci Slovenska. Je miestom sústredenia najväčšieho počtu inovatívnych podnikov, výskumných univerzít, Slovenskej akadémie vied, ako aj miestom najväčšieho potenciálu pre </w:t>
      </w:r>
      <w:proofErr w:type="spellStart"/>
      <w:r w:rsidRPr="001C0AB2">
        <w:rPr>
          <w:rFonts w:ascii="Arial" w:hAnsi="Arial" w:cs="Arial"/>
          <w:sz w:val="22"/>
          <w:szCs w:val="22"/>
        </w:rPr>
        <w:t>absorbciu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inovácií.</w:t>
      </w:r>
    </w:p>
    <w:p w:rsidR="00E740FC" w:rsidRPr="001C0AB2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Pr="001C0AB2" w:rsidRDefault="001C0AB2" w:rsidP="001C0AB2">
      <w:pPr>
        <w:rPr>
          <w:rFonts w:ascii="Arial" w:hAnsi="Arial" w:cs="Arial"/>
          <w:bCs/>
          <w:sz w:val="22"/>
          <w:szCs w:val="22"/>
        </w:rPr>
      </w:pPr>
      <w:r w:rsidRPr="001C0AB2">
        <w:rPr>
          <w:rFonts w:ascii="Arial" w:hAnsi="Arial" w:cs="Arial"/>
          <w:bCs/>
          <w:sz w:val="22"/>
          <w:szCs w:val="22"/>
        </w:rPr>
        <w:t xml:space="preserve">Pre Bratislavský samosprávny kraj je pre oblasť vedy a výskumu charakteristické nasledovné: </w:t>
      </w:r>
    </w:p>
    <w:p w:rsidR="001C0AB2" w:rsidRPr="00E740FC" w:rsidRDefault="001C0AB2" w:rsidP="00E740FC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1C0AB2">
        <w:rPr>
          <w:rFonts w:ascii="Arial" w:hAnsi="Arial" w:cs="Arial"/>
        </w:rPr>
        <w:t xml:space="preserve">V Bratislave pôsobí nominálne cca 50 % vedecko-výskumných (VV) pracovníkov SR, v účasti na 7. Rámcovom programe má bratislavská VV základňa viac ako 62 % prostriedkov, čo nie je zaujímavé iba z hľadiska financií, ale aj medzinárodnej prestíže a celoeurópskeho </w:t>
      </w:r>
      <w:proofErr w:type="spellStart"/>
      <w:r w:rsidRPr="001C0AB2">
        <w:rPr>
          <w:rFonts w:ascii="Arial" w:hAnsi="Arial" w:cs="Arial"/>
        </w:rPr>
        <w:t>benchmarkingu</w:t>
      </w:r>
      <w:proofErr w:type="spellEnd"/>
      <w:r w:rsidRPr="001C0AB2">
        <w:rPr>
          <w:rFonts w:ascii="Arial" w:hAnsi="Arial" w:cs="Arial"/>
        </w:rPr>
        <w:t xml:space="preserve"> a má asi 70 % výsledkov VV proce</w:t>
      </w:r>
      <w:r w:rsidR="00A56990">
        <w:rPr>
          <w:rFonts w:ascii="Arial" w:hAnsi="Arial" w:cs="Arial"/>
        </w:rPr>
        <w:t>sov a 83 % publikácií a citácií,</w:t>
      </w:r>
    </w:p>
    <w:p w:rsidR="001C0AB2" w:rsidRPr="001C0AB2" w:rsidRDefault="00A56990" w:rsidP="001C0AB2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="001C0AB2" w:rsidRPr="001C0AB2">
        <w:rPr>
          <w:rFonts w:ascii="Arial" w:hAnsi="Arial" w:cs="Arial"/>
        </w:rPr>
        <w:t xml:space="preserve">ostatočná </w:t>
      </w:r>
      <w:r>
        <w:rPr>
          <w:rFonts w:ascii="Arial" w:hAnsi="Arial" w:cs="Arial"/>
        </w:rPr>
        <w:t>báza pracovníkov vedy a výskumu,</w:t>
      </w:r>
    </w:p>
    <w:p w:rsidR="001C0AB2" w:rsidRPr="001C0AB2" w:rsidRDefault="001C0AB2" w:rsidP="001C0AB2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1C0AB2">
        <w:rPr>
          <w:rFonts w:ascii="Arial" w:hAnsi="Arial" w:cs="Arial"/>
        </w:rPr>
        <w:t xml:space="preserve">Rozhodujúca masa základného a aplikovaného výskumu v hlavných oblastiach </w:t>
      </w:r>
      <w:proofErr w:type="spellStart"/>
      <w:r w:rsidRPr="001C0AB2">
        <w:rPr>
          <w:rFonts w:ascii="Arial" w:hAnsi="Arial" w:cs="Arial"/>
        </w:rPr>
        <w:t>Smart</w:t>
      </w:r>
      <w:proofErr w:type="spellEnd"/>
      <w:r w:rsidRPr="001C0AB2">
        <w:rPr>
          <w:rFonts w:ascii="Arial" w:hAnsi="Arial" w:cs="Arial"/>
        </w:rPr>
        <w:t xml:space="preserve"> </w:t>
      </w:r>
      <w:proofErr w:type="spellStart"/>
      <w:r w:rsidRPr="001C0AB2">
        <w:rPr>
          <w:rFonts w:ascii="Arial" w:hAnsi="Arial" w:cs="Arial"/>
        </w:rPr>
        <w:t>Specialisation</w:t>
      </w:r>
      <w:proofErr w:type="spellEnd"/>
      <w:r w:rsidRPr="001C0AB2">
        <w:rPr>
          <w:rFonts w:ascii="Arial" w:hAnsi="Arial" w:cs="Arial"/>
        </w:rPr>
        <w:t xml:space="preserve"> vzťahujúca sa k regionálnemu a medzinárodnému priemyslu, napr. automobilovému</w:t>
      </w:r>
      <w:r w:rsidR="00A56990">
        <w:rPr>
          <w:rFonts w:ascii="Arial" w:hAnsi="Arial" w:cs="Arial"/>
        </w:rPr>
        <w:t>,</w:t>
      </w:r>
    </w:p>
    <w:p w:rsidR="001C0AB2" w:rsidRPr="001C0AB2" w:rsidRDefault="001C0AB2" w:rsidP="001C0AB2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1C0AB2">
        <w:rPr>
          <w:rFonts w:ascii="Arial" w:hAnsi="Arial" w:cs="Arial"/>
        </w:rPr>
        <w:t xml:space="preserve">Vytvorenie modernej výskumno-vývojovej infraštruktúry financovanej zo ŠF, ale </w:t>
      </w:r>
      <w:proofErr w:type="spellStart"/>
      <w:r w:rsidRPr="001C0AB2">
        <w:rPr>
          <w:rFonts w:ascii="Arial" w:hAnsi="Arial" w:cs="Arial"/>
        </w:rPr>
        <w:t>podfinancovanie</w:t>
      </w:r>
      <w:proofErr w:type="spellEnd"/>
      <w:r w:rsidRPr="001C0AB2">
        <w:rPr>
          <w:rFonts w:ascii="Arial" w:hAnsi="Arial" w:cs="Arial"/>
        </w:rPr>
        <w:t xml:space="preserve"> výskumno-vývojových aktivít: investície vo výške 1,2 % HDP</w:t>
      </w:r>
      <w:r w:rsidR="00A56990">
        <w:rPr>
          <w:rFonts w:ascii="Arial" w:hAnsi="Arial" w:cs="Arial"/>
        </w:rPr>
        <w:t>,</w:t>
      </w:r>
    </w:p>
    <w:p w:rsidR="001C0AB2" w:rsidRPr="001C0AB2" w:rsidRDefault="001C0AB2" w:rsidP="001C0AB2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1C0AB2">
        <w:rPr>
          <w:rFonts w:ascii="Arial" w:hAnsi="Arial" w:cs="Arial"/>
        </w:rPr>
        <w:t>Nízka úroveň miezd vedecko-výskumných pracovníkov – hlavne mladých vedcov (výrazne menej ako v konkurenčných regiónoch Brne a Viedni)</w:t>
      </w:r>
      <w:r w:rsidR="00A56990">
        <w:rPr>
          <w:rFonts w:ascii="Arial" w:hAnsi="Arial" w:cs="Arial"/>
        </w:rPr>
        <w:t>,</w:t>
      </w:r>
    </w:p>
    <w:p w:rsidR="001C0AB2" w:rsidRPr="001C0AB2" w:rsidRDefault="001C0AB2" w:rsidP="001C0AB2">
      <w:pPr>
        <w:pStyle w:val="Bezriadkovania"/>
        <w:numPr>
          <w:ilvl w:val="0"/>
          <w:numId w:val="1"/>
        </w:numPr>
        <w:ind w:left="426"/>
        <w:jc w:val="both"/>
        <w:rPr>
          <w:rFonts w:ascii="Arial" w:hAnsi="Arial" w:cs="Arial"/>
        </w:rPr>
      </w:pPr>
      <w:r w:rsidRPr="001C0AB2">
        <w:rPr>
          <w:rFonts w:ascii="Arial" w:hAnsi="Arial" w:cs="Arial"/>
        </w:rPr>
        <w:t>Nedostatočné vnútroštátne financovanie výskumu a vývoja nahradzované podporou zo štrukturálnych fondov EÚ</w:t>
      </w:r>
      <w:r w:rsidR="00A56990">
        <w:rPr>
          <w:rFonts w:ascii="Arial" w:hAnsi="Arial" w:cs="Arial"/>
        </w:rPr>
        <w:t>.</w:t>
      </w:r>
    </w:p>
    <w:p w:rsidR="001C0AB2" w:rsidRPr="001C0AB2" w:rsidRDefault="001C0AB2" w:rsidP="001C0AB2">
      <w:pPr>
        <w:pStyle w:val="Bezriadkovania"/>
        <w:jc w:val="both"/>
        <w:rPr>
          <w:rFonts w:ascii="Arial" w:hAnsi="Arial" w:cs="Arial"/>
        </w:rPr>
      </w:pPr>
    </w:p>
    <w:p w:rsidR="001C0AB2" w:rsidRP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Hlavným cieľom regionálnej inovačnej stratégie (RIS 3) je pomocou navrhnutých opatrení a priorít </w:t>
      </w:r>
      <w:r w:rsidRPr="001C0AB2">
        <w:rPr>
          <w:rFonts w:ascii="Arial" w:hAnsi="Arial" w:cs="Arial"/>
          <w:b/>
          <w:sz w:val="22"/>
          <w:szCs w:val="22"/>
        </w:rPr>
        <w:t xml:space="preserve">vybudovanie výskumno-vývojového a inovačného regiónu európskeho významu s previazanosťou na európske a svetové hospodárstvo </w:t>
      </w:r>
      <w:r w:rsidRPr="001C0AB2">
        <w:rPr>
          <w:rFonts w:ascii="Arial" w:hAnsi="Arial" w:cs="Arial"/>
          <w:sz w:val="22"/>
          <w:szCs w:val="22"/>
        </w:rPr>
        <w:t>a</w:t>
      </w:r>
      <w:r w:rsidRPr="001C0AB2">
        <w:rPr>
          <w:rFonts w:ascii="Arial" w:hAnsi="Arial" w:cs="Arial"/>
          <w:b/>
          <w:sz w:val="22"/>
          <w:szCs w:val="22"/>
        </w:rPr>
        <w:t xml:space="preserve"> dosiahnutie kritickej koncentrácie technologických firiem (vrátane </w:t>
      </w:r>
      <w:proofErr w:type="spellStart"/>
      <w:r w:rsidRPr="001C0AB2">
        <w:rPr>
          <w:rFonts w:ascii="Arial" w:hAnsi="Arial" w:cs="Arial"/>
          <w:b/>
          <w:sz w:val="22"/>
          <w:szCs w:val="22"/>
        </w:rPr>
        <w:t>hi-tech</w:t>
      </w:r>
      <w:proofErr w:type="spellEnd"/>
      <w:r w:rsidRPr="001C0AB2">
        <w:rPr>
          <w:rFonts w:ascii="Arial" w:hAnsi="Arial" w:cs="Arial"/>
          <w:b/>
          <w:sz w:val="22"/>
          <w:szCs w:val="22"/>
        </w:rPr>
        <w:t xml:space="preserve"> firiem) v regióne.</w:t>
      </w:r>
    </w:p>
    <w:p w:rsid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K dosiahnutiu tohto cieľa bola v rámci stratégie navrhnutá sústava nástrojov pre rozvoj materiálnej infraštruktúry, nemateriálnej a finančnej infraštruktúry vedy, výskumu a inovácií.</w:t>
      </w:r>
    </w:p>
    <w:p w:rsidR="00E740FC" w:rsidRPr="001C0AB2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Pr="001C0AB2" w:rsidRDefault="001C0AB2" w:rsidP="001C0AB2">
      <w:pPr>
        <w:jc w:val="both"/>
        <w:rPr>
          <w:rFonts w:ascii="Arial" w:hAnsi="Arial" w:cs="Arial"/>
          <w:b/>
          <w:sz w:val="22"/>
          <w:szCs w:val="22"/>
        </w:rPr>
      </w:pPr>
      <w:r w:rsidRPr="001C0AB2">
        <w:rPr>
          <w:rFonts w:ascii="Arial" w:hAnsi="Arial" w:cs="Arial"/>
          <w:b/>
          <w:sz w:val="22"/>
          <w:szCs w:val="22"/>
        </w:rPr>
        <w:t>Nástroje rozvoja hmotnej infraštruktúry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Tvorba Kompetenčných Centier, vedeckých parkov a „</w:t>
      </w:r>
      <w:proofErr w:type="spellStart"/>
      <w:r w:rsidRPr="001C0AB2">
        <w:rPr>
          <w:rFonts w:ascii="Arial" w:hAnsi="Arial" w:cs="Arial"/>
          <w:sz w:val="22"/>
          <w:szCs w:val="22"/>
        </w:rPr>
        <w:t>Science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City“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Komplexná podpora SAV, STU, UK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Podpora a tvorba Inkubátorov, technologických a inovačných centier (vrátane významných zahraničných investícií – V</w:t>
      </w:r>
      <w:r w:rsidR="00A56990">
        <w:rPr>
          <w:rFonts w:ascii="Arial" w:hAnsi="Arial" w:cs="Arial"/>
          <w:sz w:val="22"/>
          <w:szCs w:val="22"/>
        </w:rPr>
        <w:t>olkswagen</w:t>
      </w:r>
      <w:r w:rsidRPr="001C0AB2">
        <w:rPr>
          <w:rFonts w:ascii="Arial" w:hAnsi="Arial" w:cs="Arial"/>
          <w:sz w:val="22"/>
          <w:szCs w:val="22"/>
        </w:rPr>
        <w:t>)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Budúce zlepšenie laboratórneho vybavenia</w:t>
      </w:r>
      <w:r w:rsidR="00A56990">
        <w:rPr>
          <w:rFonts w:ascii="Arial" w:hAnsi="Arial" w:cs="Arial"/>
          <w:sz w:val="22"/>
          <w:szCs w:val="22"/>
        </w:rPr>
        <w:t>.</w:t>
      </w:r>
    </w:p>
    <w:p w:rsidR="001C0AB2" w:rsidRPr="001C0AB2" w:rsidRDefault="001C0AB2" w:rsidP="001C0AB2">
      <w:pPr>
        <w:jc w:val="both"/>
        <w:rPr>
          <w:rFonts w:ascii="Arial" w:hAnsi="Arial" w:cs="Arial"/>
          <w:b/>
          <w:sz w:val="22"/>
          <w:szCs w:val="22"/>
        </w:rPr>
      </w:pPr>
      <w:r w:rsidRPr="001C0AB2">
        <w:rPr>
          <w:rFonts w:ascii="Arial" w:hAnsi="Arial" w:cs="Arial"/>
          <w:b/>
          <w:sz w:val="22"/>
          <w:szCs w:val="22"/>
        </w:rPr>
        <w:t>Nástroje na zlepšenie nehmotnej infraštruktúry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Status výskumnej univerzity priradený UK a STU, podpora študentov</w:t>
      </w:r>
      <w:r w:rsidR="00A56990">
        <w:rPr>
          <w:rFonts w:ascii="Arial" w:hAnsi="Arial" w:cs="Arial"/>
          <w:sz w:val="22"/>
          <w:szCs w:val="22"/>
        </w:rPr>
        <w:t xml:space="preserve"> doktorandského stupňa štúdia,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Transformácia Slovenskej akadémie vied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Infraštruktúra pre tvorbu </w:t>
      </w:r>
      <w:proofErr w:type="spellStart"/>
      <w:r w:rsidRPr="001C0AB2">
        <w:rPr>
          <w:rFonts w:ascii="Arial" w:hAnsi="Arial" w:cs="Arial"/>
          <w:sz w:val="22"/>
          <w:szCs w:val="22"/>
        </w:rPr>
        <w:t>spin-off</w:t>
      </w:r>
      <w:proofErr w:type="spellEnd"/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Ochrana práv duševného vlastníctva, podpora poznatkov a technologického transferu 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Vznik Národného centra transferu technológií pri C</w:t>
      </w:r>
      <w:r w:rsidR="00A56990">
        <w:rPr>
          <w:rFonts w:ascii="Arial" w:hAnsi="Arial" w:cs="Arial"/>
          <w:sz w:val="22"/>
          <w:szCs w:val="22"/>
        </w:rPr>
        <w:t>entre vedecko-technických informácií (CVTI),</w:t>
      </w:r>
      <w:r w:rsidRPr="001C0AB2">
        <w:rPr>
          <w:rFonts w:ascii="Arial" w:hAnsi="Arial" w:cs="Arial"/>
          <w:sz w:val="22"/>
          <w:szCs w:val="22"/>
        </w:rPr>
        <w:t xml:space="preserve"> 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Podpora rozvoja výskumných </w:t>
      </w:r>
      <w:proofErr w:type="spellStart"/>
      <w:r w:rsidRPr="001C0AB2">
        <w:rPr>
          <w:rFonts w:ascii="Arial" w:hAnsi="Arial" w:cs="Arial"/>
          <w:sz w:val="22"/>
          <w:szCs w:val="22"/>
        </w:rPr>
        <w:t>klastrov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v 3 definovaných </w:t>
      </w:r>
      <w:proofErr w:type="spellStart"/>
      <w:r w:rsidRPr="001C0AB2">
        <w:rPr>
          <w:rFonts w:ascii="Arial" w:hAnsi="Arial" w:cs="Arial"/>
          <w:sz w:val="22"/>
          <w:szCs w:val="22"/>
        </w:rPr>
        <w:t>smart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0AB2">
        <w:rPr>
          <w:rFonts w:ascii="Arial" w:hAnsi="Arial" w:cs="Arial"/>
          <w:sz w:val="22"/>
          <w:szCs w:val="22"/>
        </w:rPr>
        <w:t>specialisation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oblastiach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Rozvoj </w:t>
      </w:r>
      <w:proofErr w:type="spellStart"/>
      <w:r w:rsidRPr="001C0AB2">
        <w:rPr>
          <w:rFonts w:ascii="Arial" w:hAnsi="Arial" w:cs="Arial"/>
          <w:sz w:val="22"/>
          <w:szCs w:val="22"/>
        </w:rPr>
        <w:t>klastrov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v hlavných priemyselných oblastiach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Rozvoj povedomia a šírenie </w:t>
      </w:r>
      <w:r w:rsidR="00A56990">
        <w:rPr>
          <w:rFonts w:ascii="Arial" w:hAnsi="Arial" w:cs="Arial"/>
          <w:sz w:val="22"/>
          <w:szCs w:val="22"/>
        </w:rPr>
        <w:t>existujúcich príkladov dobrej praxe</w:t>
      </w:r>
      <w:r w:rsidRPr="001C0AB2">
        <w:rPr>
          <w:rFonts w:ascii="Arial" w:hAnsi="Arial" w:cs="Arial"/>
          <w:sz w:val="22"/>
          <w:szCs w:val="22"/>
        </w:rPr>
        <w:t xml:space="preserve"> – povedomie o inováciách, priblíženie inovácií obyvateľom regiónu, založenie Inovačného fóra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Inovácie vo vzdelávacom procese (duálne vzdelávanie na stredných školách)</w:t>
      </w:r>
      <w:r w:rsidR="00A56990">
        <w:rPr>
          <w:rFonts w:ascii="Arial" w:hAnsi="Arial" w:cs="Arial"/>
          <w:sz w:val="22"/>
          <w:szCs w:val="22"/>
        </w:rPr>
        <w:t>.</w:t>
      </w:r>
    </w:p>
    <w:p w:rsidR="001C0AB2" w:rsidRPr="001C0AB2" w:rsidRDefault="001C0AB2" w:rsidP="001C0AB2">
      <w:pPr>
        <w:jc w:val="both"/>
        <w:rPr>
          <w:rFonts w:ascii="Arial" w:hAnsi="Arial" w:cs="Arial"/>
          <w:b/>
          <w:sz w:val="22"/>
          <w:szCs w:val="22"/>
        </w:rPr>
      </w:pPr>
      <w:r w:rsidRPr="001C0AB2">
        <w:rPr>
          <w:rFonts w:ascii="Arial" w:hAnsi="Arial" w:cs="Arial"/>
          <w:b/>
          <w:sz w:val="22"/>
          <w:szCs w:val="22"/>
        </w:rPr>
        <w:t>Nástroje na rozvoj finančnej infraštruktúry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Stimulácia rozvoja fondov rizikového kapitálu (napr. s podporou Európskeho Investičného Fondu – JEREMIE), rozvej špecifických pôžičkových a grantových programov</w:t>
      </w:r>
      <w:r w:rsidR="00A56990">
        <w:rPr>
          <w:rFonts w:ascii="Arial" w:hAnsi="Arial" w:cs="Arial"/>
          <w:sz w:val="22"/>
          <w:szCs w:val="22"/>
        </w:rPr>
        <w:t>,</w:t>
      </w:r>
      <w:r w:rsidRPr="001C0AB2">
        <w:rPr>
          <w:rFonts w:ascii="Arial" w:hAnsi="Arial" w:cs="Arial"/>
          <w:sz w:val="22"/>
          <w:szCs w:val="22"/>
        </w:rPr>
        <w:t xml:space="preserve"> 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Aktivácia investičných stimulov pre alokáciu zahraničných </w:t>
      </w:r>
      <w:proofErr w:type="spellStart"/>
      <w:r w:rsidRPr="001C0AB2">
        <w:rPr>
          <w:rFonts w:ascii="Arial" w:hAnsi="Arial" w:cs="Arial"/>
          <w:sz w:val="22"/>
          <w:szCs w:val="22"/>
        </w:rPr>
        <w:t>high-tech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spoločností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Finančná podpora ochrany duševného vlastníctva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Založenie Regi</w:t>
      </w:r>
      <w:r w:rsidR="00A56990">
        <w:rPr>
          <w:rFonts w:ascii="Arial" w:hAnsi="Arial" w:cs="Arial"/>
          <w:sz w:val="22"/>
          <w:szCs w:val="22"/>
        </w:rPr>
        <w:t>onálneho Inovačného fondu (RIF),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Zvyšovanie fondov </w:t>
      </w:r>
      <w:proofErr w:type="spellStart"/>
      <w:r w:rsidRPr="001C0AB2">
        <w:rPr>
          <w:rFonts w:ascii="Arial" w:hAnsi="Arial" w:cs="Arial"/>
          <w:sz w:val="22"/>
          <w:szCs w:val="22"/>
        </w:rPr>
        <w:t>kofinancovania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študentov</w:t>
      </w:r>
      <w:r w:rsidR="00A56990">
        <w:rPr>
          <w:rFonts w:ascii="Arial" w:hAnsi="Arial" w:cs="Arial"/>
          <w:sz w:val="22"/>
          <w:szCs w:val="22"/>
        </w:rPr>
        <w:t xml:space="preserve"> doktorandského stupňa</w:t>
      </w:r>
      <w:r w:rsidRPr="001C0AB2">
        <w:rPr>
          <w:rFonts w:ascii="Arial" w:hAnsi="Arial" w:cs="Arial"/>
          <w:sz w:val="22"/>
          <w:szCs w:val="22"/>
        </w:rPr>
        <w:t>, mladých vedcov a zahraničných vedcov</w:t>
      </w:r>
      <w:r w:rsidR="00A56990">
        <w:rPr>
          <w:rFonts w:ascii="Arial" w:hAnsi="Arial" w:cs="Arial"/>
          <w:sz w:val="22"/>
          <w:szCs w:val="22"/>
        </w:rPr>
        <w:t>,</w:t>
      </w:r>
      <w:r w:rsidRPr="001C0AB2">
        <w:rPr>
          <w:rFonts w:ascii="Arial" w:hAnsi="Arial" w:cs="Arial"/>
          <w:sz w:val="22"/>
          <w:szCs w:val="22"/>
        </w:rPr>
        <w:t xml:space="preserve"> 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Rozvoj S3 ako „ex </w:t>
      </w:r>
      <w:proofErr w:type="spellStart"/>
      <w:r w:rsidRPr="001C0AB2">
        <w:rPr>
          <w:rFonts w:ascii="Arial" w:hAnsi="Arial" w:cs="Arial"/>
          <w:sz w:val="22"/>
          <w:szCs w:val="22"/>
        </w:rPr>
        <w:t>ante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“ podmienky </w:t>
      </w:r>
      <w:r w:rsidR="00A56990">
        <w:rPr>
          <w:rFonts w:ascii="Arial" w:hAnsi="Arial" w:cs="Arial"/>
          <w:sz w:val="22"/>
          <w:szCs w:val="22"/>
        </w:rPr>
        <w:t>pre plánovanie a implementáciu š</w:t>
      </w:r>
      <w:r w:rsidRPr="001C0AB2">
        <w:rPr>
          <w:rFonts w:ascii="Arial" w:hAnsi="Arial" w:cs="Arial"/>
          <w:sz w:val="22"/>
          <w:szCs w:val="22"/>
        </w:rPr>
        <w:t>trukturálnych fondov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lastRenderedPageBreak/>
        <w:t>Výnimka /flexibilné riešenie ŠF pre vedu a výskum v BSK – 2/3 národného vedecko-výskumného potenciálu oproti malej časti národných ŠF pre výskum a vývoj (15 %)</w:t>
      </w:r>
      <w:r w:rsidR="00A56990">
        <w:rPr>
          <w:rFonts w:ascii="Arial" w:hAnsi="Arial" w:cs="Arial"/>
          <w:sz w:val="22"/>
          <w:szCs w:val="22"/>
        </w:rPr>
        <w:t>,</w:t>
      </w:r>
    </w:p>
    <w:p w:rsidR="001C0AB2" w:rsidRPr="001C0AB2" w:rsidRDefault="001C0AB2" w:rsidP="001C0AB2">
      <w:pPr>
        <w:pStyle w:val="Odsekzoznamu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Nástroje Európskej investičnej banky (záruky za úvery / priame investície)</w:t>
      </w:r>
      <w:r w:rsidR="00A56990">
        <w:rPr>
          <w:rFonts w:ascii="Arial" w:hAnsi="Arial" w:cs="Arial"/>
          <w:sz w:val="22"/>
          <w:szCs w:val="22"/>
        </w:rPr>
        <w:t>.</w:t>
      </w:r>
    </w:p>
    <w:p w:rsidR="001C0AB2" w:rsidRP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>Súčasťou inovačnej stratégie je aj analýza dopytovej a ponukovej časti VVIZ, analýza inovačného prostredia a aktérov na národnej i regionálnej úrovni, hodnotenie podpory vedy, výskumu a inovácií prostredníctvom analýzy podpory operačných programov, ale tiež nadnárodných podporných schém Európskej únie. Významnou súčasťou stratégie je tiež porovnanie Bratislavského kraja a regiónov Viedne a Brna a analýza prenositeľnosti modelov podpory vedy a výskumu do podmienok BSK.</w:t>
      </w:r>
    </w:p>
    <w:p w:rsidR="00E740FC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P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Vypracovanie „Inteligentnej špecializačnej stratégie – S3“ tvorí podstatnú časť RIS3 BSK, pretože je „ex </w:t>
      </w:r>
      <w:proofErr w:type="spellStart"/>
      <w:r w:rsidRPr="001C0AB2">
        <w:rPr>
          <w:rFonts w:ascii="Arial" w:hAnsi="Arial" w:cs="Arial"/>
          <w:sz w:val="22"/>
          <w:szCs w:val="22"/>
        </w:rPr>
        <w:t>ante</w:t>
      </w:r>
      <w:proofErr w:type="spellEnd"/>
      <w:r w:rsidRPr="001C0AB2">
        <w:rPr>
          <w:rFonts w:ascii="Arial" w:hAnsi="Arial" w:cs="Arial"/>
          <w:sz w:val="22"/>
          <w:szCs w:val="22"/>
        </w:rPr>
        <w:t>“ podmienkou pre plánovanie a vyjednávanie štrukturálnych fondov (ŠF) pre oblasť vedy a výskumu v BSK ale aj určitým indikátorom technologických domén, ktoré majú výrazný ekonomický potenciál a kde je možné predpokladať nielen návratnosť investovaných prostriedkov ale najmä rozvoj konkurencieschopnosti vybraných technologických oblastí nielen na európskej ale aj na svetovej úrovni.</w:t>
      </w:r>
      <w:r w:rsidR="00E46D51">
        <w:rPr>
          <w:rFonts w:ascii="Arial" w:hAnsi="Arial" w:cs="Arial"/>
          <w:sz w:val="22"/>
          <w:szCs w:val="22"/>
        </w:rPr>
        <w:t xml:space="preserve"> </w:t>
      </w:r>
      <w:r w:rsidR="00E46D51" w:rsidRPr="001C0AB2">
        <w:rPr>
          <w:rFonts w:ascii="Arial" w:hAnsi="Arial" w:cs="Arial"/>
          <w:sz w:val="22"/>
          <w:szCs w:val="22"/>
        </w:rPr>
        <w:t>Regionálna inovačná stratégia bola vypracovaná v súlade s metodikou „</w:t>
      </w:r>
      <w:proofErr w:type="spellStart"/>
      <w:r w:rsidR="00E46D51" w:rsidRPr="001C0AB2">
        <w:rPr>
          <w:rFonts w:ascii="Arial" w:hAnsi="Arial" w:cs="Arial"/>
          <w:sz w:val="22"/>
          <w:szCs w:val="22"/>
        </w:rPr>
        <w:t>Smart</w:t>
      </w:r>
      <w:proofErr w:type="spellEnd"/>
      <w:r w:rsidR="00E46D51" w:rsidRPr="001C0A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6D51" w:rsidRPr="001C0AB2">
        <w:rPr>
          <w:rFonts w:ascii="Arial" w:hAnsi="Arial" w:cs="Arial"/>
          <w:sz w:val="22"/>
          <w:szCs w:val="22"/>
        </w:rPr>
        <w:t>Specialisation</w:t>
      </w:r>
      <w:proofErr w:type="spellEnd"/>
      <w:r w:rsidR="00E46D51" w:rsidRPr="001C0AB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6D51" w:rsidRPr="001C0AB2">
        <w:rPr>
          <w:rFonts w:ascii="Arial" w:hAnsi="Arial" w:cs="Arial"/>
          <w:sz w:val="22"/>
          <w:szCs w:val="22"/>
        </w:rPr>
        <w:t>Strategy</w:t>
      </w:r>
      <w:proofErr w:type="spellEnd"/>
      <w:r w:rsidR="00E46D51" w:rsidRPr="00E740FC">
        <w:rPr>
          <w:rFonts w:ascii="Arial" w:hAnsi="Arial" w:cs="Arial"/>
          <w:sz w:val="22"/>
          <w:szCs w:val="22"/>
        </w:rPr>
        <w:t xml:space="preserve">“ – S3 </w:t>
      </w:r>
      <w:r w:rsidR="00E46D51">
        <w:rPr>
          <w:rFonts w:ascii="Arial" w:hAnsi="Arial" w:cs="Arial"/>
          <w:sz w:val="22"/>
          <w:szCs w:val="22"/>
        </w:rPr>
        <w:t xml:space="preserve">a </w:t>
      </w:r>
      <w:r w:rsidR="00E46D51" w:rsidRPr="001C0AB2">
        <w:rPr>
          <w:rFonts w:ascii="Arial" w:hAnsi="Arial" w:cs="Arial"/>
          <w:sz w:val="22"/>
          <w:szCs w:val="22"/>
        </w:rPr>
        <w:t>konzultovaná 3. – 4. decembra 2012 s expertmi z Európskej komisie z JRC–IPTS–S3 platformy Spojeného výskumného centra E</w:t>
      </w:r>
      <w:r w:rsidR="00E46D51">
        <w:rPr>
          <w:rFonts w:ascii="Arial" w:hAnsi="Arial" w:cs="Arial"/>
          <w:sz w:val="22"/>
          <w:szCs w:val="22"/>
        </w:rPr>
        <w:t>urópskej komisie v Štrasburgu. B</w:t>
      </w:r>
      <w:r w:rsidR="00E46D51" w:rsidRPr="001C0AB2">
        <w:rPr>
          <w:rFonts w:ascii="Arial" w:hAnsi="Arial" w:cs="Arial"/>
          <w:sz w:val="22"/>
          <w:szCs w:val="22"/>
        </w:rPr>
        <w:t xml:space="preserve">ude </w:t>
      </w:r>
      <w:r w:rsidR="00E46D51">
        <w:rPr>
          <w:rFonts w:ascii="Arial" w:hAnsi="Arial" w:cs="Arial"/>
          <w:sz w:val="22"/>
          <w:szCs w:val="22"/>
        </w:rPr>
        <w:t xml:space="preserve">tiež </w:t>
      </w:r>
      <w:r w:rsidR="00E46D51" w:rsidRPr="001C0AB2">
        <w:rPr>
          <w:rFonts w:ascii="Arial" w:hAnsi="Arial" w:cs="Arial"/>
          <w:sz w:val="22"/>
          <w:szCs w:val="22"/>
        </w:rPr>
        <w:t xml:space="preserve">zapracovaná do národnej S3 stratégie SR v spolupráci s expertmi vyčlenenými Európskou komisiou pre Slovenskú republiku. </w:t>
      </w:r>
    </w:p>
    <w:p w:rsidR="00E740FC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Napriek dlhodobému </w:t>
      </w:r>
      <w:proofErr w:type="spellStart"/>
      <w:r w:rsidRPr="001C0AB2">
        <w:rPr>
          <w:rFonts w:ascii="Arial" w:hAnsi="Arial" w:cs="Arial"/>
          <w:sz w:val="22"/>
          <w:szCs w:val="22"/>
        </w:rPr>
        <w:t>podfinacovaniu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dosahujú vybrané sektory verejnej VVIZ v Bratislave nadpriemerné a v rámci EÚ relevantné výsledky, napr. v oblasti nových materiálov, mikroelektroniky, IT, a molekulárnych biotechnológií. Toto konštatovanie je doložené nielen hlavnými </w:t>
      </w:r>
      <w:proofErr w:type="spellStart"/>
      <w:r w:rsidRPr="001C0AB2">
        <w:rPr>
          <w:rFonts w:ascii="Arial" w:hAnsi="Arial" w:cs="Arial"/>
          <w:sz w:val="22"/>
          <w:szCs w:val="22"/>
        </w:rPr>
        <w:t>scientometrickými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ukazovateľmi, ale aj počtom medzinárodných projektov, udelených patentov, spoluprácou s praxou a komercializáciou patentov a licencií, a to aj v medzinárodných koncernoch (ako napr. Audi, BMW, </w:t>
      </w:r>
      <w:proofErr w:type="spellStart"/>
      <w:r w:rsidRPr="001C0AB2">
        <w:rPr>
          <w:rFonts w:ascii="Arial" w:hAnsi="Arial" w:cs="Arial"/>
          <w:sz w:val="22"/>
          <w:szCs w:val="22"/>
        </w:rPr>
        <w:t>Ferrari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a pod.)</w:t>
      </w:r>
    </w:p>
    <w:p w:rsidR="00E740FC" w:rsidRPr="001C0AB2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P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Na základe analytického procesu a zapojenia akademickej a podnikateľskej sféry a SAV boli definované 3 základné oblasti rozvoja Bratislavského samosprávneho kraja: </w:t>
      </w:r>
    </w:p>
    <w:p w:rsidR="001C0AB2" w:rsidRPr="001C0AB2" w:rsidRDefault="00A56990" w:rsidP="001C0AB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Nové m</w:t>
      </w:r>
      <w:r w:rsidR="001C0AB2" w:rsidRPr="001C0AB2">
        <w:rPr>
          <w:rFonts w:ascii="Arial" w:hAnsi="Arial" w:cs="Arial"/>
          <w:b/>
          <w:sz w:val="22"/>
          <w:szCs w:val="22"/>
        </w:rPr>
        <w:t xml:space="preserve">ateriály, </w:t>
      </w:r>
      <w:r>
        <w:rPr>
          <w:rFonts w:ascii="Arial" w:hAnsi="Arial" w:cs="Arial"/>
          <w:b/>
          <w:sz w:val="22"/>
          <w:szCs w:val="22"/>
        </w:rPr>
        <w:t>informačno-komunikačné technológie a b</w:t>
      </w:r>
      <w:r w:rsidR="001C0AB2" w:rsidRPr="001C0AB2">
        <w:rPr>
          <w:rFonts w:ascii="Arial" w:hAnsi="Arial" w:cs="Arial"/>
          <w:b/>
          <w:sz w:val="22"/>
          <w:szCs w:val="22"/>
        </w:rPr>
        <w:t>iotechnológie</w:t>
      </w:r>
    </w:p>
    <w:p w:rsidR="00457D2F" w:rsidRDefault="00457D2F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Default="001C0AB2" w:rsidP="001C0AB2">
      <w:pPr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Horizontálnou prioritou pre oblasť vedy a výskumu bola stanovená </w:t>
      </w:r>
      <w:proofErr w:type="spellStart"/>
      <w:r w:rsidRPr="001C0AB2">
        <w:rPr>
          <w:rFonts w:ascii="Arial" w:hAnsi="Arial" w:cs="Arial"/>
          <w:sz w:val="22"/>
          <w:szCs w:val="22"/>
        </w:rPr>
        <w:t>proaktívna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participácia na globálnych EÚ otázkach: využitie energie z obnoviteľných zdrojov, digitalizácia, starnutie populácie, sociálne inovácie </w:t>
      </w:r>
    </w:p>
    <w:p w:rsidR="00E740FC" w:rsidRPr="001C0AB2" w:rsidRDefault="00E740FC" w:rsidP="001C0AB2">
      <w:pPr>
        <w:jc w:val="both"/>
        <w:rPr>
          <w:rFonts w:ascii="Arial" w:hAnsi="Arial" w:cs="Arial"/>
          <w:sz w:val="22"/>
          <w:szCs w:val="22"/>
        </w:rPr>
      </w:pPr>
    </w:p>
    <w:p w:rsidR="001C0AB2" w:rsidRPr="00E4722F" w:rsidRDefault="00E4722F" w:rsidP="00E740FC">
      <w:pPr>
        <w:pStyle w:val="Odsekzoznamu"/>
        <w:numPr>
          <w:ilvl w:val="0"/>
          <w:numId w:val="6"/>
        </w:numPr>
        <w:spacing w:after="20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E4722F">
        <w:rPr>
          <w:rFonts w:ascii="Arial" w:hAnsi="Arial" w:cs="Arial"/>
          <w:b/>
          <w:sz w:val="22"/>
          <w:szCs w:val="22"/>
        </w:rPr>
        <w:t>Nové materiály</w:t>
      </w:r>
      <w:r w:rsidR="001C0AB2" w:rsidRPr="00E4722F">
        <w:rPr>
          <w:rFonts w:ascii="Arial" w:hAnsi="Arial" w:cs="Arial"/>
          <w:b/>
          <w:sz w:val="22"/>
          <w:szCs w:val="22"/>
        </w:rPr>
        <w:t xml:space="preserve"> </w:t>
      </w:r>
    </w:p>
    <w:p w:rsidR="001C0AB2" w:rsidRDefault="001C0AB2" w:rsidP="001C0AB2">
      <w:pPr>
        <w:pStyle w:val="Odsekzoznamu"/>
        <w:numPr>
          <w:ilvl w:val="0"/>
          <w:numId w:val="5"/>
        </w:numPr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Konštrukčné materiály: ľahké materiály (hliník), plasty a polyméry, </w:t>
      </w:r>
      <w:proofErr w:type="spellStart"/>
      <w:r w:rsidRPr="001C0AB2">
        <w:rPr>
          <w:rFonts w:ascii="Arial" w:hAnsi="Arial" w:cs="Arial"/>
          <w:sz w:val="22"/>
          <w:szCs w:val="22"/>
        </w:rPr>
        <w:t>kompozity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, materiálová diagnostika na </w:t>
      </w:r>
      <w:proofErr w:type="spellStart"/>
      <w:r w:rsidRPr="001C0AB2">
        <w:rPr>
          <w:rFonts w:ascii="Arial" w:hAnsi="Arial" w:cs="Arial"/>
          <w:sz w:val="22"/>
          <w:szCs w:val="22"/>
        </w:rPr>
        <w:t>nano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úrovni, inteligentné povrchy, aplikácie v elektrotechnike, </w:t>
      </w:r>
      <w:proofErr w:type="spellStart"/>
      <w:r w:rsidRPr="001C0AB2">
        <w:rPr>
          <w:rFonts w:ascii="Arial" w:hAnsi="Arial" w:cs="Arial"/>
          <w:sz w:val="22"/>
          <w:szCs w:val="22"/>
        </w:rPr>
        <w:t>fotovoltaike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AB2">
        <w:rPr>
          <w:rFonts w:ascii="Arial" w:hAnsi="Arial" w:cs="Arial"/>
          <w:sz w:val="22"/>
          <w:szCs w:val="22"/>
        </w:rPr>
        <w:t>senzorike</w:t>
      </w:r>
      <w:proofErr w:type="spellEnd"/>
    </w:p>
    <w:p w:rsidR="00E46D51" w:rsidRPr="001C0AB2" w:rsidRDefault="00E46D51" w:rsidP="00E46D51">
      <w:pPr>
        <w:pStyle w:val="Odsekzoznamu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C0AB2" w:rsidRPr="00E4722F" w:rsidRDefault="001C0AB2" w:rsidP="001C0AB2">
      <w:pPr>
        <w:pStyle w:val="Odsekzoznamu"/>
        <w:numPr>
          <w:ilvl w:val="0"/>
          <w:numId w:val="6"/>
        </w:numPr>
        <w:spacing w:after="20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E4722F">
        <w:rPr>
          <w:rFonts w:ascii="Arial" w:hAnsi="Arial" w:cs="Arial"/>
          <w:b/>
          <w:sz w:val="22"/>
          <w:szCs w:val="22"/>
        </w:rPr>
        <w:t>I</w:t>
      </w:r>
      <w:r w:rsidR="00E4722F" w:rsidRPr="00E4722F">
        <w:rPr>
          <w:rFonts w:ascii="Arial" w:hAnsi="Arial" w:cs="Arial"/>
          <w:b/>
          <w:sz w:val="22"/>
          <w:szCs w:val="22"/>
        </w:rPr>
        <w:t>nformačno-komunikačné technológie</w:t>
      </w:r>
      <w:r w:rsidRPr="00E4722F">
        <w:rPr>
          <w:rFonts w:ascii="Arial" w:hAnsi="Arial" w:cs="Arial"/>
          <w:b/>
          <w:sz w:val="22"/>
          <w:szCs w:val="22"/>
        </w:rPr>
        <w:t xml:space="preserve"> </w:t>
      </w:r>
    </w:p>
    <w:p w:rsidR="001C0AB2" w:rsidRDefault="00E4722F" w:rsidP="001C0AB2">
      <w:pPr>
        <w:pStyle w:val="Odsekzoznamu"/>
        <w:numPr>
          <w:ilvl w:val="0"/>
          <w:numId w:val="4"/>
        </w:numPr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Bezpečnosť</w:t>
      </w:r>
      <w:r w:rsidR="001C0AB2" w:rsidRPr="001C0AB2">
        <w:rPr>
          <w:rFonts w:ascii="Arial" w:hAnsi="Arial" w:cs="Arial"/>
          <w:sz w:val="22"/>
          <w:szCs w:val="22"/>
        </w:rPr>
        <w:t xml:space="preserve">, navigačné systémy, kontrolné systémy, automatizácia a robotika, </w:t>
      </w:r>
      <w:r>
        <w:rPr>
          <w:rFonts w:ascii="Arial" w:hAnsi="Arial" w:cs="Arial"/>
          <w:sz w:val="22"/>
          <w:szCs w:val="22"/>
        </w:rPr>
        <w:t>rozoznávanie dát a zber dát</w:t>
      </w:r>
    </w:p>
    <w:p w:rsidR="00E46D51" w:rsidRPr="001C0AB2" w:rsidRDefault="00E46D51" w:rsidP="00E46D51">
      <w:pPr>
        <w:pStyle w:val="Odsekzoznamu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C0AB2" w:rsidRPr="00E4722F" w:rsidRDefault="001C0AB2" w:rsidP="001C0AB2">
      <w:pPr>
        <w:pStyle w:val="Odsekzoznamu"/>
        <w:numPr>
          <w:ilvl w:val="0"/>
          <w:numId w:val="6"/>
        </w:numPr>
        <w:spacing w:after="20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E4722F">
        <w:rPr>
          <w:rFonts w:ascii="Arial" w:hAnsi="Arial" w:cs="Arial"/>
          <w:b/>
          <w:sz w:val="22"/>
          <w:szCs w:val="22"/>
        </w:rPr>
        <w:t>Biotech</w:t>
      </w:r>
      <w:r w:rsidR="00E4722F" w:rsidRPr="00E4722F">
        <w:rPr>
          <w:rFonts w:ascii="Arial" w:hAnsi="Arial" w:cs="Arial"/>
          <w:b/>
          <w:sz w:val="22"/>
          <w:szCs w:val="22"/>
        </w:rPr>
        <w:t>nológie</w:t>
      </w:r>
    </w:p>
    <w:p w:rsidR="00021252" w:rsidRPr="00E46D51" w:rsidRDefault="001C0AB2" w:rsidP="0052479B">
      <w:pPr>
        <w:pStyle w:val="Odsekzoznamu"/>
        <w:numPr>
          <w:ilvl w:val="0"/>
          <w:numId w:val="3"/>
        </w:numPr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C0AB2">
        <w:rPr>
          <w:rFonts w:ascii="Arial" w:hAnsi="Arial" w:cs="Arial"/>
          <w:sz w:val="22"/>
          <w:szCs w:val="22"/>
        </w:rPr>
        <w:t xml:space="preserve">Molekulárna biológia a biomedicína, výskum diagnostiky onkologických ochorení a </w:t>
      </w:r>
      <w:proofErr w:type="spellStart"/>
      <w:r w:rsidRPr="001C0AB2">
        <w:rPr>
          <w:rFonts w:ascii="Arial" w:hAnsi="Arial" w:cs="Arial"/>
          <w:sz w:val="22"/>
          <w:szCs w:val="22"/>
        </w:rPr>
        <w:t>monogenetických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ochorení, výskum a vývoj biologicky aktívnych materiálov, </w:t>
      </w:r>
      <w:proofErr w:type="spellStart"/>
      <w:r w:rsidRPr="001C0AB2">
        <w:rPr>
          <w:rFonts w:ascii="Arial" w:hAnsi="Arial" w:cs="Arial"/>
          <w:sz w:val="22"/>
          <w:szCs w:val="22"/>
        </w:rPr>
        <w:t>biopolymérov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C0AB2">
        <w:rPr>
          <w:rFonts w:ascii="Arial" w:hAnsi="Arial" w:cs="Arial"/>
          <w:sz w:val="22"/>
          <w:szCs w:val="22"/>
        </w:rPr>
        <w:t>biokompatibilných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1C0AB2">
        <w:rPr>
          <w:rFonts w:ascii="Arial" w:hAnsi="Arial" w:cs="Arial"/>
          <w:sz w:val="22"/>
          <w:szCs w:val="22"/>
        </w:rPr>
        <w:t>biodegradovateľných</w:t>
      </w:r>
      <w:proofErr w:type="spellEnd"/>
      <w:r w:rsidRPr="001C0AB2">
        <w:rPr>
          <w:rFonts w:ascii="Arial" w:hAnsi="Arial" w:cs="Arial"/>
          <w:sz w:val="22"/>
          <w:szCs w:val="22"/>
        </w:rPr>
        <w:t xml:space="preserve"> materiálov (napr. cievne implantáty)  </w:t>
      </w:r>
    </w:p>
    <w:sectPr w:rsidR="00021252" w:rsidRPr="00E46D51" w:rsidSect="002D1879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E4A55"/>
    <w:multiLevelType w:val="hybridMultilevel"/>
    <w:tmpl w:val="792E3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79B3"/>
    <w:multiLevelType w:val="hybridMultilevel"/>
    <w:tmpl w:val="4BEE82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C53B3"/>
    <w:multiLevelType w:val="hybridMultilevel"/>
    <w:tmpl w:val="801AEC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845C0"/>
    <w:multiLevelType w:val="hybridMultilevel"/>
    <w:tmpl w:val="3B048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203F1"/>
    <w:multiLevelType w:val="hybridMultilevel"/>
    <w:tmpl w:val="EDD0FD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B66EB"/>
    <w:multiLevelType w:val="hybridMultilevel"/>
    <w:tmpl w:val="2962F0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882"/>
    <w:rsid w:val="00021252"/>
    <w:rsid w:val="000C1099"/>
    <w:rsid w:val="000C616F"/>
    <w:rsid w:val="001903C9"/>
    <w:rsid w:val="001C0AB2"/>
    <w:rsid w:val="002B3EA9"/>
    <w:rsid w:val="002D1879"/>
    <w:rsid w:val="00335882"/>
    <w:rsid w:val="00457D2F"/>
    <w:rsid w:val="0052479B"/>
    <w:rsid w:val="007B288D"/>
    <w:rsid w:val="009445B1"/>
    <w:rsid w:val="00A56990"/>
    <w:rsid w:val="00B36EF2"/>
    <w:rsid w:val="00BC7530"/>
    <w:rsid w:val="00D6707B"/>
    <w:rsid w:val="00DA2327"/>
    <w:rsid w:val="00DB3412"/>
    <w:rsid w:val="00E46D51"/>
    <w:rsid w:val="00E4722F"/>
    <w:rsid w:val="00E7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5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35882"/>
    <w:pPr>
      <w:ind w:left="720"/>
      <w:contextualSpacing/>
    </w:pPr>
  </w:style>
  <w:style w:type="paragraph" w:styleId="Bezriadkovania">
    <w:name w:val="No Spacing"/>
    <w:uiPriority w:val="1"/>
    <w:qFormat/>
    <w:rsid w:val="001C0AB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C0A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0AB2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5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35882"/>
    <w:pPr>
      <w:ind w:left="720"/>
      <w:contextualSpacing/>
    </w:pPr>
  </w:style>
  <w:style w:type="paragraph" w:styleId="Bezriadkovania">
    <w:name w:val="No Spacing"/>
    <w:uiPriority w:val="1"/>
    <w:qFormat/>
    <w:rsid w:val="001C0AB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C0A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0AB2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Furik</dc:creator>
  <cp:lastModifiedBy>Zuzana Lovíšková</cp:lastModifiedBy>
  <cp:revision>2</cp:revision>
  <cp:lastPrinted>2013-01-30T11:21:00Z</cp:lastPrinted>
  <dcterms:created xsi:type="dcterms:W3CDTF">2013-02-05T13:03:00Z</dcterms:created>
  <dcterms:modified xsi:type="dcterms:W3CDTF">2013-02-05T13:03:00Z</dcterms:modified>
</cp:coreProperties>
</file>